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2A" w:rsidRDefault="00404E78" w:rsidP="0038692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54017" cy="7962900"/>
            <wp:effectExtent l="0" t="0" r="0" b="0"/>
            <wp:docPr id="1" name="Рисунок 1" descr="D:\РЯ РГИ\2024-2025  ПРОГРАММЫ  Репкина ГИ\Развив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Я РГИ\2024-2025  ПРОГРАММЫ  Репкина ГИ\Развивай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707" cy="7962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92A" w:rsidRDefault="0048317E" w:rsidP="0038692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834" w:rsidRPr="0038692A" w:rsidRDefault="00D45834" w:rsidP="0038692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8692A" w:rsidRDefault="0038692A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8692A" w:rsidRDefault="0038692A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45834" w:rsidRDefault="00D45834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8692A" w:rsidRDefault="0038692A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8692A" w:rsidRDefault="0038692A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8692A" w:rsidRPr="00D937BD" w:rsidRDefault="0038692A" w:rsidP="00D937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Pr="007A2567" w:rsidRDefault="0020412C" w:rsidP="007A2567">
      <w:pPr>
        <w:pStyle w:val="a3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Программа работы кружка «</w:t>
      </w:r>
      <w:proofErr w:type="spellStart"/>
      <w:r w:rsidRPr="007A2567">
        <w:rPr>
          <w:rFonts w:ascii="Times New Roman" w:hAnsi="Times New Roman" w:cs="Times New Roman"/>
          <w:b/>
          <w:bCs/>
          <w:sz w:val="28"/>
          <w:szCs w:val="28"/>
        </w:rPr>
        <w:t>Развивайка</w:t>
      </w:r>
      <w:proofErr w:type="spellEnd"/>
      <w:r w:rsidRPr="007A256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0412C" w:rsidRPr="007A2567" w:rsidRDefault="0020412C" w:rsidP="007A2567">
      <w:pPr>
        <w:pStyle w:val="a3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в подготовительной группе.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Введение 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Формирование и развитие математических представлений у дошкольников является основой интеллектуального развития детей, способствует общему умственному воспитанию ребенка-дошкольника. Работа  кружка  «</w:t>
      </w:r>
      <w:proofErr w:type="spellStart"/>
      <w:r w:rsidRPr="007A2567">
        <w:rPr>
          <w:rFonts w:ascii="Times New Roman" w:hAnsi="Times New Roman" w:cs="Times New Roman"/>
          <w:bCs/>
          <w:sz w:val="28"/>
          <w:szCs w:val="28"/>
        </w:rPr>
        <w:t>Развивайка</w:t>
      </w:r>
      <w:proofErr w:type="spellEnd"/>
      <w:r w:rsidRPr="007A2567">
        <w:rPr>
          <w:rFonts w:ascii="Times New Roman" w:hAnsi="Times New Roman" w:cs="Times New Roman"/>
          <w:bCs/>
          <w:sz w:val="28"/>
          <w:szCs w:val="28"/>
        </w:rPr>
        <w:t>» дает возможность развивать познавательную активность, интерес к  математике, развивать  логическое мышление.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На каждом занятии ребенок отправляется в сказочное путешествие, где его ждут интересные задания, игры и испытания. Помогая героям сказок и  мультфильмов выполнять задания, дети удовлетворяют потребность в личностной заинтересованности и осознании собственной значимости. Присутствие игровых персонажей побуждает детей к математической деятельности, преодолению интеллектуальных трудностей. Все полученные знания и умения закрепляются в разнохарактерных дидактических играх.</w:t>
      </w:r>
    </w:p>
    <w:p w:rsidR="0020412C" w:rsidRPr="007A2567" w:rsidRDefault="007A2567" w:rsidP="004520C2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Программа рас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t>читана на 34 часа. Программа реализуется  в подготовительной  группе детского сада, ориентируясь на запросы и потребности детей и родителей. Программа будет реализована полностью в количестве 32 часов за счет уплотнения материала.</w:t>
      </w:r>
    </w:p>
    <w:p w:rsidR="0020412C" w:rsidRPr="007A2567" w:rsidRDefault="0020412C" w:rsidP="004520C2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</w:p>
    <w:p w:rsidR="0020412C" w:rsidRPr="007A2567" w:rsidRDefault="0020412C" w:rsidP="007A256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Нередко дети, поступившие в первый класс, умеют считать, читать и, казалось бы, пол</w:t>
      </w:r>
      <w:r w:rsidRPr="007A2567">
        <w:rPr>
          <w:rFonts w:ascii="Times New Roman" w:hAnsi="Times New Roman" w:cs="Times New Roman"/>
          <w:bCs/>
          <w:sz w:val="28"/>
          <w:szCs w:val="28"/>
        </w:rPr>
        <w:softHyphen/>
        <w:t>ностью подготовлены к школьному обучению. Однако часть первоклассников уже в пер</w:t>
      </w:r>
      <w:r w:rsidRPr="007A2567">
        <w:rPr>
          <w:rFonts w:ascii="Times New Roman" w:hAnsi="Times New Roman" w:cs="Times New Roman"/>
          <w:bCs/>
          <w:sz w:val="28"/>
          <w:szCs w:val="28"/>
        </w:rPr>
        <w:softHyphen/>
        <w:t>вые месяцы учебы обнаруживает трудности в решении и объяснении математических за</w:t>
      </w:r>
      <w:r w:rsidRPr="007A2567">
        <w:rPr>
          <w:rFonts w:ascii="Times New Roman" w:hAnsi="Times New Roman" w:cs="Times New Roman"/>
          <w:bCs/>
          <w:sz w:val="28"/>
          <w:szCs w:val="28"/>
        </w:rPr>
        <w:softHyphen/>
        <w:t>дач, формулировании определенных правил и понятий, установлении и обосновании причинно-следственных связей. Одна из распространенных причин такого положения — недостаточное развитие в дош</w:t>
      </w:r>
      <w:r w:rsidRPr="007A2567">
        <w:rPr>
          <w:rFonts w:ascii="Times New Roman" w:hAnsi="Times New Roman" w:cs="Times New Roman"/>
          <w:bCs/>
          <w:sz w:val="28"/>
          <w:szCs w:val="28"/>
        </w:rPr>
        <w:softHyphen/>
        <w:t>кольном возрасте логического мышления.</w:t>
      </w:r>
      <w:r w:rsidRPr="007A2567">
        <w:rPr>
          <w:rFonts w:ascii="Times New Roman" w:hAnsi="Times New Roman" w:cs="Times New Roman"/>
          <w:bCs/>
          <w:sz w:val="28"/>
          <w:szCs w:val="28"/>
        </w:rPr>
        <w:br/>
        <w:t xml:space="preserve">       Дошкольный возраст - самый благоприятный период для интенсивного развития физических и умственных функций детского организма, в том числе и для математического развития. Математическое развитие ребенка - это не </w:t>
      </w:r>
      <w:r w:rsidRPr="007A2567">
        <w:rPr>
          <w:rFonts w:ascii="Times New Roman" w:hAnsi="Times New Roman" w:cs="Times New Roman"/>
          <w:bCs/>
          <w:sz w:val="28"/>
          <w:szCs w:val="28"/>
        </w:rPr>
        <w:lastRenderedPageBreak/>
        <w:t>только умение дошкольника считать и решать арифметические задачи, это и развитие способности видеть в окружающем мире отношения, зависимости, оперировать предметами, и знаками, символами.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Наша задача - развивать эти способности, дать возможность маленькому человеку познавать мир на каждом этапе его взросления. Но надо помнить, что математическое развитие является длительным и весьма трудоёмким процессом для дошкольников, так как формирование основных приёмов логического познания требует не только высокой активности умственной деятельности, но и обобщённых знаний об общих и существенных признаках предметов и явлений действительности. 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Современные требования к дошкольному образованию ориентируют педагогов на развивающее обучение, диктуют необходимость использования новых форм его организации, при которых синтезировались бы элементы познавательного, игрового, поискового и учебного взаимодействия.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Реальное прямое обучение происходит как специально организованная познавательная деятельность.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Работа в математическом кружке позволяет приобщать ребенка к игровому взаимодействию, обогащать ее математические представления, интеллектуально развивать дошкольника.</w:t>
      </w:r>
    </w:p>
    <w:p w:rsidR="0020412C" w:rsidRPr="007A2567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Занятия кружка способствуют формированию активного отношения к собственной познавательной деятельности, рассуждать о них, объективно оценивать ее результаты.</w:t>
      </w:r>
    </w:p>
    <w:p w:rsidR="0020412C" w:rsidRPr="007A2567" w:rsidRDefault="0020412C" w:rsidP="00AC2487">
      <w:pPr>
        <w:pStyle w:val="a3"/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br/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7A2567">
        <w:rPr>
          <w:rFonts w:ascii="Times New Roman" w:hAnsi="Times New Roman" w:cs="Times New Roman"/>
          <w:bCs/>
          <w:sz w:val="28"/>
          <w:szCs w:val="28"/>
        </w:rPr>
        <w:t xml:space="preserve">Предлагаемая  программа 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7A2567">
        <w:rPr>
          <w:rFonts w:ascii="Times New Roman" w:hAnsi="Times New Roman" w:cs="Times New Roman"/>
          <w:bCs/>
          <w:sz w:val="28"/>
          <w:szCs w:val="28"/>
        </w:rPr>
        <w:t xml:space="preserve">рассчитана 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7A2567">
        <w:rPr>
          <w:rFonts w:ascii="Times New Roman" w:hAnsi="Times New Roman" w:cs="Times New Roman"/>
          <w:bCs/>
          <w:sz w:val="28"/>
          <w:szCs w:val="28"/>
        </w:rPr>
        <w:t>на  работу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567">
        <w:rPr>
          <w:rFonts w:ascii="Times New Roman" w:hAnsi="Times New Roman" w:cs="Times New Roman"/>
          <w:bCs/>
          <w:sz w:val="28"/>
          <w:szCs w:val="28"/>
        </w:rPr>
        <w:t xml:space="preserve"> с детьми </w:t>
      </w:r>
      <w:r w:rsidR="00D93C3A" w:rsidRPr="007A2567">
        <w:rPr>
          <w:rFonts w:ascii="Times New Roman" w:hAnsi="Times New Roman" w:cs="Times New Roman"/>
          <w:bCs/>
          <w:sz w:val="28"/>
          <w:szCs w:val="28"/>
        </w:rPr>
        <w:t>5</w:t>
      </w:r>
      <w:r w:rsidRPr="007A2567">
        <w:rPr>
          <w:rFonts w:ascii="Times New Roman" w:hAnsi="Times New Roman" w:cs="Times New Roman"/>
          <w:bCs/>
          <w:sz w:val="28"/>
          <w:szCs w:val="28"/>
        </w:rPr>
        <w:t>-7 лет, в условиях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дошкольного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7A2567">
        <w:rPr>
          <w:rFonts w:ascii="Times New Roman" w:hAnsi="Times New Roman" w:cs="Times New Roman"/>
          <w:bCs/>
          <w:sz w:val="28"/>
          <w:szCs w:val="28"/>
        </w:rPr>
        <w:t>образовательного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7A2567">
        <w:rPr>
          <w:rFonts w:ascii="Times New Roman" w:hAnsi="Times New Roman" w:cs="Times New Roman"/>
          <w:bCs/>
          <w:sz w:val="28"/>
          <w:szCs w:val="28"/>
        </w:rPr>
        <w:t>учреждения.</w:t>
      </w:r>
      <w:r w:rsidRPr="007A2567">
        <w:rPr>
          <w:rFonts w:ascii="Times New Roman" w:hAnsi="Times New Roman" w:cs="Times New Roman"/>
          <w:bCs/>
          <w:sz w:val="28"/>
          <w:szCs w:val="28"/>
        </w:rPr>
        <w:br/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 xml:space="preserve">ЦЕЛЬ:    </w:t>
      </w:r>
      <w:r w:rsidRPr="007A2567">
        <w:rPr>
          <w:rFonts w:ascii="Times New Roman" w:hAnsi="Times New Roman" w:cs="Times New Roman"/>
          <w:bCs/>
          <w:sz w:val="28"/>
          <w:szCs w:val="28"/>
        </w:rPr>
        <w:t>повысить готовность детей к позна</w:t>
      </w:r>
      <w:r w:rsidRPr="007A2567">
        <w:rPr>
          <w:rFonts w:ascii="Times New Roman" w:hAnsi="Times New Roman" w:cs="Times New Roman"/>
          <w:bCs/>
          <w:sz w:val="28"/>
          <w:szCs w:val="28"/>
        </w:rPr>
        <w:softHyphen/>
        <w:t>вательной деятельности перед поступлением в школу.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ЗАДАЧИ: </w:t>
      </w:r>
      <w:r w:rsidRPr="007A256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C248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AC2487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:rsidR="0020412C" w:rsidRPr="007A2567" w:rsidRDefault="0020412C" w:rsidP="00886163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Знакомить  детей с основными геометрическими понятиями.</w:t>
      </w:r>
    </w:p>
    <w:p w:rsidR="0020412C" w:rsidRPr="007A2567" w:rsidRDefault="0020412C" w:rsidP="00886163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lastRenderedPageBreak/>
        <w:t>Формировать  умения следовать устным инструкциям.</w:t>
      </w:r>
    </w:p>
    <w:p w:rsidR="0020412C" w:rsidRPr="007A2567" w:rsidRDefault="0020412C" w:rsidP="00886163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 xml:space="preserve">Обучать  различным приемам работы с бумагой, картоном, </w:t>
      </w:r>
      <w:r w:rsidR="00AC248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7A2567">
        <w:rPr>
          <w:rFonts w:ascii="Times New Roman" w:hAnsi="Times New Roman" w:cs="Times New Roman"/>
          <w:bCs/>
          <w:sz w:val="28"/>
          <w:szCs w:val="28"/>
        </w:rPr>
        <w:t>конструктором.</w:t>
      </w:r>
    </w:p>
    <w:p w:rsidR="0020412C" w:rsidRDefault="0020412C" w:rsidP="00886163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Создавать композиции с изделиями.</w:t>
      </w:r>
    </w:p>
    <w:p w:rsidR="00AC2487" w:rsidRPr="007A2567" w:rsidRDefault="00AC2487" w:rsidP="00AC2487">
      <w:pPr>
        <w:spacing w:after="0" w:line="360" w:lineRule="auto"/>
        <w:ind w:left="142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12C" w:rsidRPr="00AC248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2487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20412C" w:rsidRPr="007A2567" w:rsidRDefault="0020412C" w:rsidP="00886163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Развивать внимание, память, логическое и пространственное  воображения.</w:t>
      </w:r>
    </w:p>
    <w:p w:rsidR="0020412C" w:rsidRPr="007A2567" w:rsidRDefault="0020412C" w:rsidP="00886163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Развивать  художественный  вкус, творческие способности и фантазии детей.</w:t>
      </w:r>
    </w:p>
    <w:p w:rsidR="0020412C" w:rsidRPr="007A2567" w:rsidRDefault="0020412C" w:rsidP="00886163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Развивать у детей способность работать руками, приучать  к точным движениям пальцев,  совершенствовать мелкую моторику рук, развивать  глазомер.</w:t>
      </w:r>
    </w:p>
    <w:p w:rsidR="0020412C" w:rsidRDefault="0020412C" w:rsidP="00886163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Совершенствовать логическое мышление.</w:t>
      </w:r>
    </w:p>
    <w:p w:rsidR="00AC2487" w:rsidRPr="007A2567" w:rsidRDefault="00AC2487" w:rsidP="00AC2487">
      <w:pPr>
        <w:spacing w:after="0" w:line="360" w:lineRule="auto"/>
        <w:ind w:left="142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12C" w:rsidRPr="00AC248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2487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:rsidR="0020412C" w:rsidRPr="007A2567" w:rsidRDefault="0020412C" w:rsidP="00886163">
      <w:pPr>
        <w:numPr>
          <w:ilvl w:val="0"/>
          <w:numId w:val="3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Воспитывать интерес к занимательной деятельности.</w:t>
      </w:r>
    </w:p>
    <w:p w:rsidR="0020412C" w:rsidRPr="007A2567" w:rsidRDefault="0020412C" w:rsidP="00886163">
      <w:pPr>
        <w:numPr>
          <w:ilvl w:val="0"/>
          <w:numId w:val="3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Способствовать созданию игровых ситуаций, расширять коммуникативные способности детей.</w:t>
      </w:r>
    </w:p>
    <w:p w:rsidR="0020412C" w:rsidRPr="007A2567" w:rsidRDefault="0020412C" w:rsidP="00886163">
      <w:pPr>
        <w:numPr>
          <w:ilvl w:val="0"/>
          <w:numId w:val="3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Совершенствовать трудовые навыки, формировать культуру труда, учить аккуратности</w:t>
      </w:r>
    </w:p>
    <w:p w:rsidR="0020412C" w:rsidRPr="007A2567" w:rsidRDefault="0020412C" w:rsidP="00294517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 </w:t>
      </w:r>
      <w:r w:rsidRPr="007A2567">
        <w:rPr>
          <w:rFonts w:ascii="Times New Roman" w:hAnsi="Times New Roman" w:cs="Times New Roman"/>
          <w:bCs/>
          <w:sz w:val="28"/>
          <w:szCs w:val="28"/>
        </w:rPr>
        <w:br/>
      </w:r>
      <w:r w:rsidRPr="007A2567">
        <w:rPr>
          <w:rFonts w:ascii="Times New Roman" w:hAnsi="Times New Roman" w:cs="Times New Roman"/>
          <w:b/>
          <w:bCs/>
          <w:sz w:val="28"/>
          <w:szCs w:val="28"/>
        </w:rPr>
        <w:t>Время действия кружка:</w:t>
      </w:r>
      <w:r w:rsidR="007A2567">
        <w:rPr>
          <w:rFonts w:ascii="Times New Roman" w:hAnsi="Times New Roman" w:cs="Times New Roman"/>
          <w:b/>
          <w:bCs/>
          <w:sz w:val="28"/>
          <w:szCs w:val="28"/>
        </w:rPr>
        <w:t xml:space="preserve"> 13.00-13.3</w:t>
      </w:r>
      <w:r w:rsidR="001541A9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20412C" w:rsidRPr="007A2567" w:rsidRDefault="007A2567" w:rsidP="0029451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Количество</w:t>
      </w:r>
      <w:r w:rsidR="00AC248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0412C" w:rsidRPr="007A2567">
        <w:rPr>
          <w:rFonts w:ascii="Times New Roman" w:hAnsi="Times New Roman" w:cs="Times New Roman"/>
          <w:b/>
          <w:bCs/>
          <w:sz w:val="28"/>
          <w:szCs w:val="28"/>
        </w:rPr>
        <w:t>занятий:</w:t>
      </w:r>
      <w:r w:rsidR="00AC248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0412C"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2768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20412C" w:rsidRPr="007A2567">
        <w:rPr>
          <w:rFonts w:ascii="Times New Roman" w:hAnsi="Times New Roman" w:cs="Times New Roman"/>
          <w:b/>
          <w:bCs/>
          <w:sz w:val="28"/>
          <w:szCs w:val="28"/>
        </w:rPr>
        <w:br/>
        <w:t>Возраст детей: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t> </w:t>
      </w:r>
      <w:r w:rsidR="00276810">
        <w:rPr>
          <w:rFonts w:ascii="Times New Roman" w:hAnsi="Times New Roman" w:cs="Times New Roman"/>
          <w:bCs/>
          <w:sz w:val="28"/>
          <w:szCs w:val="28"/>
        </w:rPr>
        <w:t>6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t>-</w:t>
      </w:r>
      <w:r w:rsidR="00276810">
        <w:rPr>
          <w:rFonts w:ascii="Times New Roman" w:hAnsi="Times New Roman" w:cs="Times New Roman"/>
          <w:bCs/>
          <w:sz w:val="28"/>
          <w:szCs w:val="28"/>
        </w:rPr>
        <w:t>7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t xml:space="preserve"> лет.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br/>
      </w:r>
      <w:r w:rsidR="0020412C" w:rsidRPr="007A2567">
        <w:rPr>
          <w:rFonts w:ascii="Times New Roman" w:hAnsi="Times New Roman" w:cs="Times New Roman"/>
          <w:b/>
          <w:bCs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кабинет ГКП</w:t>
      </w:r>
      <w:r w:rsidR="0020412C" w:rsidRPr="007A2567">
        <w:rPr>
          <w:rFonts w:ascii="Times New Roman" w:hAnsi="Times New Roman" w:cs="Times New Roman"/>
          <w:bCs/>
          <w:sz w:val="28"/>
          <w:szCs w:val="28"/>
        </w:rPr>
        <w:t>.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Программа составлена с учетом направлений развития и образования детей (образовательные области):</w:t>
      </w:r>
    </w:p>
    <w:p w:rsidR="0020412C" w:rsidRPr="007A2567" w:rsidRDefault="0020412C" w:rsidP="00886163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«Физическое развитие» - дети развивают ориентировку в пространстве при выполнении основных движений: ходьба, бег в разных направлениях, строевые упражнения, играя в подвижные игры, формируют начальные представления о здоровом образе жизни.</w:t>
      </w:r>
    </w:p>
    <w:p w:rsidR="0020412C" w:rsidRPr="007A2567" w:rsidRDefault="0020412C" w:rsidP="00886163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«Социально-коммуникативное развитие», где знания и </w:t>
      </w:r>
      <w:proofErr w:type="gramStart"/>
      <w:r w:rsidRPr="007A2567">
        <w:rPr>
          <w:rFonts w:ascii="Times New Roman" w:hAnsi="Times New Roman" w:cs="Times New Roman"/>
          <w:bCs/>
          <w:sz w:val="28"/>
          <w:szCs w:val="28"/>
        </w:rPr>
        <w:t>умения</w:t>
      </w:r>
      <w:proofErr w:type="gram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полученные на НОД дети применяют в игровой деятельности.</w:t>
      </w:r>
    </w:p>
    <w:p w:rsidR="0020412C" w:rsidRPr="007A2567" w:rsidRDefault="0020412C" w:rsidP="00886163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 xml:space="preserve">«Речевое развитие» - развитие свободного общения </w:t>
      </w:r>
      <w:proofErr w:type="gramStart"/>
      <w:r w:rsidRPr="007A2567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взрослыми и детьми, развитие всех компонентов устной речи, (лексической стороны, грамматического строя речи, произносительной стороны речи; связной речи – диалогической и монологической форм) в различных формах и видах детской деятельности.</w:t>
      </w:r>
    </w:p>
    <w:p w:rsidR="0020412C" w:rsidRPr="007A2567" w:rsidRDefault="0020412C" w:rsidP="00886163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«Познавательное развитие» - знакомятся с геометрическими телами, обследуют, зарисовывают их в разных позициях (вид спереди, сбоку, сверху), ориентироваться на листе бумаги.</w:t>
      </w:r>
    </w:p>
    <w:p w:rsidR="0020412C" w:rsidRPr="007A2567" w:rsidRDefault="0020412C" w:rsidP="00886163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«Художественно-эстетическое развитие» - развивают умение сравнивать предметы между собой, изображать предметы, передавая их форму, величину.</w:t>
      </w: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Основными принципами программы математического кружка являются:</w:t>
      </w:r>
    </w:p>
    <w:p w:rsidR="0020412C" w:rsidRPr="007A2567" w:rsidRDefault="0020412C" w:rsidP="0088616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умственного развития дошкольника.</w:t>
      </w:r>
    </w:p>
    <w:p w:rsidR="0020412C" w:rsidRPr="007A2567" w:rsidRDefault="0020412C" w:rsidP="0088616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 xml:space="preserve">индивидуализации: в кружке создаются условия для наиболее полного проявления </w:t>
      </w:r>
      <w:proofErr w:type="gramStart"/>
      <w:r w:rsidRPr="007A2567">
        <w:rPr>
          <w:rFonts w:ascii="Times New Roman" w:hAnsi="Times New Roman" w:cs="Times New Roman"/>
          <w:bCs/>
          <w:sz w:val="28"/>
          <w:szCs w:val="28"/>
        </w:rPr>
        <w:t>индивидуальности</w:t>
      </w:r>
      <w:proofErr w:type="gram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как ребенка, так и педагога;</w:t>
      </w:r>
    </w:p>
    <w:p w:rsidR="0020412C" w:rsidRPr="007A2567" w:rsidRDefault="0020412C" w:rsidP="0088616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индивидуального подхода: максимально учитываются индивидуальные математические способности ребенка и создаются благоприятные условия для их развития;</w:t>
      </w:r>
    </w:p>
    <w:p w:rsidR="0020412C" w:rsidRPr="007A2567" w:rsidRDefault="0020412C" w:rsidP="0088616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гуманности: ребенок рассматривается как активный субъект с педагогом математической деятельности.</w:t>
      </w: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Ведущей идеей данной программы - создание комфортной среды общения для детей, развитие интеллектуальных способностей, творческого потенциала каждого ребенка и его самореализацию.</w:t>
      </w: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Формы организации:</w:t>
      </w: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 xml:space="preserve">В процессе </w:t>
      </w:r>
      <w:proofErr w:type="spellStart"/>
      <w:r w:rsidRPr="007A2567">
        <w:rPr>
          <w:rFonts w:ascii="Times New Roman" w:hAnsi="Times New Roman" w:cs="Times New Roman"/>
          <w:bCs/>
          <w:sz w:val="28"/>
          <w:szCs w:val="28"/>
        </w:rPr>
        <w:t>нод</w:t>
      </w:r>
      <w:proofErr w:type="spell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используются различные формы:</w:t>
      </w:r>
    </w:p>
    <w:p w:rsidR="0020412C" w:rsidRPr="007A2567" w:rsidRDefault="0020412C" w:rsidP="00886163">
      <w:pPr>
        <w:numPr>
          <w:ilvl w:val="0"/>
          <w:numId w:val="6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Традиционные</w:t>
      </w:r>
    </w:p>
    <w:p w:rsidR="0020412C" w:rsidRPr="007A2567" w:rsidRDefault="0020412C" w:rsidP="00886163">
      <w:pPr>
        <w:numPr>
          <w:ilvl w:val="0"/>
          <w:numId w:val="6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Комбинированные</w:t>
      </w:r>
    </w:p>
    <w:p w:rsidR="0020412C" w:rsidRPr="007A2567" w:rsidRDefault="0020412C" w:rsidP="00886163">
      <w:pPr>
        <w:numPr>
          <w:ilvl w:val="0"/>
          <w:numId w:val="6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Практические</w:t>
      </w:r>
    </w:p>
    <w:p w:rsidR="0020412C" w:rsidRPr="007A2567" w:rsidRDefault="0020412C" w:rsidP="00886163">
      <w:pPr>
        <w:numPr>
          <w:ilvl w:val="0"/>
          <w:numId w:val="6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Игры, конкурсы</w:t>
      </w: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Методы:</w:t>
      </w:r>
    </w:p>
    <w:p w:rsidR="0020412C" w:rsidRPr="007A2567" w:rsidRDefault="0020412C" w:rsidP="00886163">
      <w:pPr>
        <w:numPr>
          <w:ilvl w:val="0"/>
          <w:numId w:val="7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Словесный метод обучения (объяснение, беседа, устное изложение, диалог, рассказ);</w:t>
      </w:r>
    </w:p>
    <w:p w:rsidR="0020412C" w:rsidRPr="007A2567" w:rsidRDefault="0020412C" w:rsidP="00886163">
      <w:pPr>
        <w:numPr>
          <w:ilvl w:val="0"/>
          <w:numId w:val="7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Метод игры (дидактические игры, на развитие внимания, памяти, игры-конкурсы);</w:t>
      </w:r>
    </w:p>
    <w:p w:rsidR="0020412C" w:rsidRPr="007A2567" w:rsidRDefault="0020412C" w:rsidP="00886163">
      <w:pPr>
        <w:numPr>
          <w:ilvl w:val="0"/>
          <w:numId w:val="7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A2567">
        <w:rPr>
          <w:rFonts w:ascii="Times New Roman" w:hAnsi="Times New Roman" w:cs="Times New Roman"/>
          <w:bCs/>
          <w:sz w:val="28"/>
          <w:szCs w:val="28"/>
        </w:rPr>
        <w:t>Практический</w:t>
      </w:r>
      <w:proofErr w:type="gram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(выполнение работ на заданную тему, по инструкции)</w:t>
      </w:r>
    </w:p>
    <w:p w:rsidR="0020412C" w:rsidRPr="007A2567" w:rsidRDefault="0020412C" w:rsidP="00886163">
      <w:pPr>
        <w:numPr>
          <w:ilvl w:val="0"/>
          <w:numId w:val="7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A2567">
        <w:rPr>
          <w:rFonts w:ascii="Times New Roman" w:hAnsi="Times New Roman" w:cs="Times New Roman"/>
          <w:bCs/>
          <w:sz w:val="28"/>
          <w:szCs w:val="28"/>
        </w:rPr>
        <w:t>Наглядный</w:t>
      </w:r>
      <w:proofErr w:type="gramEnd"/>
      <w:r w:rsidRPr="007A2567">
        <w:rPr>
          <w:rFonts w:ascii="Times New Roman" w:hAnsi="Times New Roman" w:cs="Times New Roman"/>
          <w:bCs/>
          <w:sz w:val="28"/>
          <w:szCs w:val="28"/>
        </w:rPr>
        <w:t xml:space="preserve"> (с помощью наглядных материалов: картинок, рисунков, плакатов, фотографий);</w:t>
      </w:r>
    </w:p>
    <w:p w:rsidR="0020412C" w:rsidRPr="007A2567" w:rsidRDefault="0020412C" w:rsidP="00886163">
      <w:pPr>
        <w:numPr>
          <w:ilvl w:val="0"/>
          <w:numId w:val="7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Показ мультимедийных материалов.</w:t>
      </w:r>
    </w:p>
    <w:p w:rsidR="0020412C" w:rsidRPr="007A2567" w:rsidRDefault="0020412C" w:rsidP="00886163">
      <w:pPr>
        <w:spacing w:after="0" w:line="360" w:lineRule="auto"/>
        <w:ind w:left="72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  <w:r w:rsidRPr="007A2567">
        <w:rPr>
          <w:rFonts w:ascii="Times New Roman" w:hAnsi="Times New Roman" w:cs="Times New Roman"/>
          <w:bCs/>
          <w:sz w:val="28"/>
          <w:szCs w:val="28"/>
        </w:rPr>
        <w:t xml:space="preserve">  Регулярная и планомерная работа по совершенствованию мыслительных операций не только существенно повысит готовность ребенка к познавательной деятельности, интерес к интеллектуальным задачам и доставит удовольствие от их выполнения, но и подготовит его к обучению в школе.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 </w:t>
      </w:r>
      <w:r w:rsidRPr="007A25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Дети должны уметь:</w:t>
      </w:r>
      <w:r w:rsidRPr="007A256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 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Объединять группы предметов по общему признаку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Считать до 10 и дальше (количественный и порядковый счет до 10);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Называть числа в прямом порядке до 20;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Соотносить цифру и количество предметов;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Пользоваться цифрами и математическими знаками;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Различать величины: длину, ширину, высоту;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Делить предметы на несколько равных частей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Различать, называть: отрезок, угол, круг, овал, квадрат, прямоугольник, шар, куб;</w:t>
      </w:r>
    </w:p>
    <w:p w:rsidR="0020412C" w:rsidRPr="007A2567" w:rsidRDefault="0020412C" w:rsidP="00886163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Ориентироваться в окружающем пространстве и на плоскости (лист, страница);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Дети  должны знать: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•  Состав чисел первого десятка (из отдельных единиц) и состав первого пятка из двух меньших;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 Предшествующее число, последующее число, соседей числа;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 Как получить каждое число первого десятка, прибавляя единицу к предыдущему и вычитая единицу из следующего за ним;</w:t>
      </w:r>
    </w:p>
    <w:p w:rsidR="0020412C" w:rsidRPr="00AC2487" w:rsidRDefault="0020412C" w:rsidP="00AC248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A25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•Название текущего месяца года, последовательность всех дней недели, времен года.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t>В результате обучения детей происходит воспитание  таких качеств, как организованность, дисциплинированность, коллективизм, уважение к старшим и бережное отношение к младшим. Развивается умения самостоятельно объединяться  для игры и выполнения учебных заданий, оказывать друг другу помощь. Прививается интерес к учебной деятельности и желание учиться в школе.</w:t>
      </w: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12C" w:rsidRPr="007A2567" w:rsidRDefault="0020412C" w:rsidP="00886163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12C" w:rsidRPr="007A2567" w:rsidRDefault="0020412C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2567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20412C" w:rsidRPr="008E363C" w:rsidRDefault="0020412C" w:rsidP="004520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363C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Перспективный   план    кружковой работы «</w:t>
      </w:r>
      <w:proofErr w:type="spellStart"/>
      <w:r w:rsidRPr="008E363C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Развивайка</w:t>
      </w:r>
      <w:proofErr w:type="spellEnd"/>
      <w:r w:rsidRPr="008E363C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8E363C" w:rsidRPr="009711BA" w:rsidRDefault="008E363C" w:rsidP="004520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268"/>
        <w:gridCol w:w="5670"/>
      </w:tblGrid>
      <w:tr w:rsidR="0020412C" w:rsidRPr="009711BA" w:rsidTr="001541A9">
        <w:tc>
          <w:tcPr>
            <w:tcW w:w="993" w:type="dxa"/>
          </w:tcPr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0412C" w:rsidRPr="009711BA" w:rsidRDefault="0020412C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1541A9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11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коррекция воспитательно-образовательной деятельности, индивидуализация образования (в том числе поддержки ребенка, построения его образовательной траектории), оптимизации работы с группой детей.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0412C" w:rsidRPr="009711BA" w:rsidRDefault="00432371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1541A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0412C" w:rsidRPr="009711BA" w:rsidRDefault="00A970EA" w:rsidP="00276810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2768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23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1541A9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Интеллектуально-развивающая игра «Страна занимательных чудес».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Познакомить с новыми геометрическими фигурами, а также закрепить имеющиеся знания детей по данной теме. Развивать умственные способности через решение нестандартных игровых задач, развивать чувство уверенности в своих знаниях, воспитывать стремление преодолевать трудности.</w:t>
            </w:r>
          </w:p>
        </w:tc>
      </w:tr>
      <w:tr w:rsidR="0073625D" w:rsidRPr="009711BA" w:rsidTr="0073625D">
        <w:trPr>
          <w:trHeight w:val="345"/>
        </w:trPr>
        <w:tc>
          <w:tcPr>
            <w:tcW w:w="993" w:type="dxa"/>
          </w:tcPr>
          <w:p w:rsidR="0073625D" w:rsidRPr="009711BA" w:rsidRDefault="0073625D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3625D" w:rsidRPr="009711BA" w:rsidRDefault="0073625D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3625D" w:rsidRPr="009711BA" w:rsidRDefault="0073625D" w:rsidP="009711B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«В стране геометрических фигур».</w:t>
            </w:r>
          </w:p>
        </w:tc>
        <w:tc>
          <w:tcPr>
            <w:tcW w:w="5670" w:type="dxa"/>
          </w:tcPr>
          <w:p w:rsidR="0073625D" w:rsidRPr="009711BA" w:rsidRDefault="0073625D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 форме геометрических фигур. Формировать умение узнавать различные фигуры, выделять их из рисунка, учить характеризовать положение фигур на плоскости листа. (</w:t>
            </w:r>
            <w:r w:rsidRPr="00971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Игра-лото «Что похоже на данную фигуру?», «Чудесный мешочек», «Узнай меня», «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Колумбово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яйцо»)</w:t>
            </w:r>
          </w:p>
        </w:tc>
      </w:tr>
      <w:tr w:rsidR="0073625D" w:rsidRPr="009711BA" w:rsidTr="001541A9">
        <w:trPr>
          <w:trHeight w:val="2550"/>
        </w:trPr>
        <w:tc>
          <w:tcPr>
            <w:tcW w:w="993" w:type="dxa"/>
          </w:tcPr>
          <w:p w:rsidR="0073625D" w:rsidRPr="009711BA" w:rsidRDefault="0073625D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3625D" w:rsidRDefault="00432371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3625D" w:rsidRPr="009711BA" w:rsidRDefault="0073625D" w:rsidP="009711B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Тренируем зрительную память. Игра «Запомни и нарисуй»</w:t>
            </w:r>
          </w:p>
        </w:tc>
        <w:tc>
          <w:tcPr>
            <w:tcW w:w="5670" w:type="dxa"/>
          </w:tcPr>
          <w:p w:rsidR="0073625D" w:rsidRDefault="0073625D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t>Знать</w:t>
            </w:r>
            <w:r w:rsidRPr="009711BA">
              <w:t xml:space="preserve"> геометрически</w:t>
            </w:r>
            <w:r>
              <w:t>е</w:t>
            </w:r>
            <w:r w:rsidRPr="009711BA">
              <w:t xml:space="preserve"> фигур</w:t>
            </w:r>
            <w:r>
              <w:t>ы</w:t>
            </w:r>
            <w:r w:rsidRPr="009711BA">
              <w:t>. Формировать умение узнавать различные фигуры, выделять их из рисунка, учить характеризовать положение фигур на плоскости листа</w:t>
            </w:r>
            <w:proofErr w:type="gramStart"/>
            <w:r w:rsidRPr="009711BA">
              <w:t>.</w:t>
            </w:r>
            <w:proofErr w:type="gramEnd"/>
            <w:r w:rsidRPr="009711BA">
              <w:t> </w:t>
            </w:r>
            <w:proofErr w:type="gramStart"/>
            <w:r>
              <w:rPr>
                <w:rStyle w:val="c1"/>
                <w:color w:val="000000"/>
              </w:rPr>
              <w:t>с</w:t>
            </w:r>
            <w:proofErr w:type="gramEnd"/>
            <w:r>
              <w:rPr>
                <w:rStyle w:val="c1"/>
                <w:color w:val="000000"/>
              </w:rPr>
              <w:t>равнивать работу с эталоном, находить различия</w:t>
            </w:r>
          </w:p>
          <w:p w:rsidR="0073625D" w:rsidRDefault="0073625D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Узнавать, называть и определять объекты окружающего мира, поиск и выделение информации из таблиц. </w:t>
            </w:r>
          </w:p>
          <w:p w:rsidR="0073625D" w:rsidRDefault="0073625D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 Формулировать собственное мнение</w:t>
            </w:r>
          </w:p>
          <w:p w:rsidR="0073625D" w:rsidRDefault="0073625D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 положительная мотивация и познавательный интерес к предмету</w:t>
            </w:r>
          </w:p>
          <w:p w:rsidR="0073625D" w:rsidRPr="009711BA" w:rsidRDefault="0073625D" w:rsidP="0073625D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0412C" w:rsidRPr="009711BA" w:rsidRDefault="0020412C" w:rsidP="00D93C3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0412C" w:rsidRPr="009711BA" w:rsidRDefault="00432371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0412C" w:rsidRPr="009711BA" w:rsidRDefault="00432371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541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1541A9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Превращения квадрата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основными элементами складывания в технике «оригами»: складывание квадрата пополам, по диагонали, найти центр квадрата, складывая его по диагонали и пополам, загнуть край листа к середине, определив ее путем сгибания квадрата пополам, по диагонали, загнуть 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 квадрата к центру.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воображение и фантазию.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20412C" w:rsidRPr="009711BA" w:rsidRDefault="0020412C" w:rsidP="004520C2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412C" w:rsidRPr="009711BA" w:rsidRDefault="0020412C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2C" w:rsidRPr="009711BA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Игра «Волшебный круг»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о круге посредством решения задания на сравнение фигур. Уточнить разницу между окружностью и кругом.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0412C" w:rsidRPr="009711BA" w:rsidRDefault="0020412C" w:rsidP="003B5E80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412C" w:rsidRPr="009711BA" w:rsidRDefault="00A970EA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0412C" w:rsidRPr="009711BA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Игра-путешествие «Математический поезд».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и умение наблюдать, совершенствовать умение использовать в работе ранее полученные знания, формировать навыки коллективной работы.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0412C" w:rsidRPr="009711BA" w:rsidRDefault="0020412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0412C" w:rsidRPr="009711BA" w:rsidRDefault="00A970EA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0412C" w:rsidRPr="009711BA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«Большая игра»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интеллектуальной игрой, развивающей математические способности, продолжать учить сравнивать, обобщать, классифицировать предметы по признакам, развивать логическое мышление, внимание, память, фантазию, любознательность.</w:t>
            </w:r>
            <w:proofErr w:type="gramEnd"/>
          </w:p>
        </w:tc>
      </w:tr>
      <w:tr w:rsidR="0073625D" w:rsidRPr="009711BA" w:rsidTr="0073625D">
        <w:trPr>
          <w:trHeight w:val="300"/>
        </w:trPr>
        <w:tc>
          <w:tcPr>
            <w:tcW w:w="993" w:type="dxa"/>
          </w:tcPr>
          <w:p w:rsidR="0073625D" w:rsidRPr="009711BA" w:rsidRDefault="0073625D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625D" w:rsidRPr="009711BA" w:rsidRDefault="0073625D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3625D" w:rsidRPr="009711BA" w:rsidRDefault="0073625D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«Логические задачи». </w:t>
            </w:r>
          </w:p>
        </w:tc>
        <w:tc>
          <w:tcPr>
            <w:tcW w:w="5670" w:type="dxa"/>
          </w:tcPr>
          <w:p w:rsidR="0073625D" w:rsidRPr="009711BA" w:rsidRDefault="0073625D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Формировать приёмы умственных действий (анализ и синтез) при решении задач на сравнение и конструктивных задач. </w:t>
            </w:r>
            <w:r w:rsidRPr="00971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 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«Нарисуй четвертую фигуру», «Рассели жильцов»). </w:t>
            </w:r>
          </w:p>
        </w:tc>
      </w:tr>
      <w:tr w:rsidR="0073625D" w:rsidRPr="009711BA" w:rsidTr="001541A9">
        <w:trPr>
          <w:trHeight w:val="1350"/>
        </w:trPr>
        <w:tc>
          <w:tcPr>
            <w:tcW w:w="993" w:type="dxa"/>
          </w:tcPr>
          <w:p w:rsidR="0073625D" w:rsidRPr="009711BA" w:rsidRDefault="0073625D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3625D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625D" w:rsidRPr="009711BA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3625D" w:rsidRPr="00432371" w:rsidRDefault="0073625D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Развиваем логическое мышление. «Найди фигуру». Отгадываем кроссворды.</w:t>
            </w:r>
          </w:p>
        </w:tc>
        <w:tc>
          <w:tcPr>
            <w:tcW w:w="5670" w:type="dxa"/>
          </w:tcPr>
          <w:p w:rsidR="0073625D" w:rsidRDefault="006C0EEF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П</w:t>
            </w:r>
            <w:r w:rsidR="0073625D">
              <w:rPr>
                <w:rStyle w:val="c1"/>
                <w:color w:val="000000"/>
              </w:rPr>
              <w:t xml:space="preserve">ланировать свое действие в соответствии с поставленной задачей </w:t>
            </w:r>
          </w:p>
          <w:p w:rsidR="0073625D" w:rsidRDefault="0073625D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 проводить сравнение по заданным критериям</w:t>
            </w:r>
          </w:p>
          <w:p w:rsidR="0073625D" w:rsidRDefault="006C0EEF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</w:t>
            </w:r>
            <w:r w:rsidR="0073625D">
              <w:rPr>
                <w:rStyle w:val="c1"/>
                <w:color w:val="000000"/>
              </w:rPr>
              <w:t>декватно использовать речевые и изобразительные средства</w:t>
            </w:r>
          </w:p>
          <w:p w:rsidR="0073625D" w:rsidRDefault="006C0EEF" w:rsidP="007362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</w:t>
            </w:r>
            <w:r w:rsidR="0073625D">
              <w:rPr>
                <w:rStyle w:val="c1"/>
                <w:color w:val="000000"/>
              </w:rPr>
              <w:t>оложительная мотивация и познавательный интерес к предмету</w:t>
            </w:r>
          </w:p>
          <w:p w:rsidR="0073625D" w:rsidRPr="009711BA" w:rsidRDefault="0073625D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4520C2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520C2" w:rsidRPr="009711BA" w:rsidRDefault="004520C2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412C" w:rsidRPr="009711BA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C42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0412C" w:rsidRPr="00432371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71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Новогоднее математическое развлечение «Украшаем ёлку»</w:t>
            </w:r>
          </w:p>
        </w:tc>
        <w:tc>
          <w:tcPr>
            <w:tcW w:w="5670" w:type="dxa"/>
          </w:tcPr>
          <w:p w:rsidR="0020412C" w:rsidRPr="009711BA" w:rsidRDefault="0020412C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Учить детей соревноваться в процессе игр, добиваться хороших результатов, формировать интерес к математике, получать чувство удовлетворённости, стремление преодолеть трудности.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0412C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20412C" w:rsidRPr="009711BA" w:rsidRDefault="00A970EA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0412C" w:rsidRPr="009711BA" w:rsidRDefault="00CC42EC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0412C" w:rsidRPr="00432371" w:rsidRDefault="0020412C" w:rsidP="000408A8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71">
              <w:rPr>
                <w:rFonts w:ascii="Times New Roman" w:hAnsi="Times New Roman" w:cs="Times New Roman"/>
                <w:bCs/>
                <w:sz w:val="24"/>
                <w:szCs w:val="24"/>
              </w:rPr>
              <w:t>«Путешествие в страну Математика»</w:t>
            </w:r>
          </w:p>
          <w:p w:rsidR="0020412C" w:rsidRPr="00432371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0412C" w:rsidRPr="009711BA" w:rsidRDefault="0020412C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Продолжать учить составлять простые арифметические задачи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• Закрепить умение выделять в задаче условие, вопрос, ответ.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• Упражнять в счёте в пределах 20 в прямом и обратном порядке.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Закрепить знания детей о геометрических фигурах.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• Закрепить знания о последовательности дней недели, времён года, месяцев года.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• Закрепить умение ориентироваться на листе бумаги в клетку.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Закрепить умение составлять фигуры из счетных палочек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Закрепить понятия больше, меньше, равно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20412C" w:rsidRPr="009711BA" w:rsidRDefault="0020412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0412C" w:rsidRPr="009711BA" w:rsidRDefault="00A970EA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20412C" w:rsidRPr="009711BA" w:rsidRDefault="00A970EA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0412C" w:rsidRPr="009711BA" w:rsidRDefault="0020412C" w:rsidP="000408A8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Интерактивная игра «Математическая полянка»</w:t>
            </w:r>
          </w:p>
        </w:tc>
        <w:tc>
          <w:tcPr>
            <w:tcW w:w="5670" w:type="dxa"/>
          </w:tcPr>
          <w:p w:rsidR="0020412C" w:rsidRPr="009711BA" w:rsidRDefault="0020412C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интеллектуальной интерактивной игрой, развивающей математические способности, закрепить знание цифр, геометрических фигур, развивать логическое мышление, смекалку, сообразительность, умение мыслить, рассуждать, доказывать.</w:t>
            </w:r>
            <w:proofErr w:type="gramEnd"/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0412C" w:rsidRPr="009711BA" w:rsidRDefault="0020412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0412C" w:rsidRPr="009711BA" w:rsidRDefault="00CC42EC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0412C" w:rsidRPr="009711BA" w:rsidRDefault="003E2317" w:rsidP="00A970EA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C4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0412C" w:rsidRPr="009711BA" w:rsidRDefault="0020412C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«Мы любим математику»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0412C" w:rsidRPr="009711BA" w:rsidRDefault="0020412C" w:rsidP="0073625D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Продолжить учить выделять условие и вопрос задачи, упражнять в решении задач путем сложения  и вычитания однозначных чисел; упражнять в счете в пределах 10 (последующее и предыдущее число); продолжать учить ориентироваться на листе бумаги в клетку; закреплять знания детей о составе числа  9из двух меньших чисел; развивать внимание, память, логическое мышление; воспитывать усидчивость, умение слушать.</w:t>
            </w:r>
          </w:p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0412C" w:rsidRPr="009711BA" w:rsidRDefault="0020412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0412C" w:rsidRPr="009711BA" w:rsidRDefault="003E2317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20412C" w:rsidRPr="009711BA" w:rsidRDefault="003E2317" w:rsidP="003E231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0412C" w:rsidRPr="009711BA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Игра-развлечение «Рыбалка»</w:t>
            </w:r>
          </w:p>
        </w:tc>
        <w:tc>
          <w:tcPr>
            <w:tcW w:w="5670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Упражнять в решении примеров, арифметических и логических задач, в разгадывании кроссвордов, ребусов, лабиринтов, выполнении графических диктантов, создавать радостное настроение.</w:t>
            </w:r>
            <w:r w:rsidRPr="009711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412C" w:rsidRPr="009711BA" w:rsidTr="001541A9">
        <w:tc>
          <w:tcPr>
            <w:tcW w:w="993" w:type="dxa"/>
          </w:tcPr>
          <w:p w:rsidR="0020412C" w:rsidRPr="009711BA" w:rsidRDefault="0020412C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0412C" w:rsidRPr="009711BA" w:rsidRDefault="0020412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0412C" w:rsidRDefault="00CC42EC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08A8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 w:rsidR="003E2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E2317" w:rsidRPr="009711BA" w:rsidRDefault="003E2317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  <w:p w:rsidR="0020412C" w:rsidRPr="009711BA" w:rsidRDefault="0020412C" w:rsidP="00CC42EC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0412C" w:rsidRPr="009711BA" w:rsidRDefault="0020412C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5670" w:type="dxa"/>
          </w:tcPr>
          <w:p w:rsidR="0020412C" w:rsidRPr="009711BA" w:rsidRDefault="0020412C" w:rsidP="006C0EEF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понятия: верх, низ, лево,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;з</w:t>
            </w:r>
            <w:proofErr w:type="gram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акреплять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составе чисел первого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десятка;развивать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решать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задачи;закреплять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днях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недели;развивать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пространственную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ориентацию;мыслительные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 операции: анализ, 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синтез, логическое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мышление;упражнять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в согласовании существительных с 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числительными;развивать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зрительную память, слух, внимание, связную речь, мелкую моторику.</w:t>
            </w:r>
          </w:p>
        </w:tc>
      </w:tr>
      <w:tr w:rsidR="006C0EEF" w:rsidRPr="009711BA" w:rsidTr="006C0EEF">
        <w:trPr>
          <w:trHeight w:val="795"/>
        </w:trPr>
        <w:tc>
          <w:tcPr>
            <w:tcW w:w="993" w:type="dxa"/>
          </w:tcPr>
          <w:p w:rsidR="006C0EEF" w:rsidRPr="009711BA" w:rsidRDefault="006C0EEF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C0EEF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6C0EEF" w:rsidRPr="009711BA" w:rsidRDefault="003E2317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6C0EEF" w:rsidRPr="009711B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6C0EEF" w:rsidRPr="009711BA" w:rsidRDefault="003E2317" w:rsidP="003E231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C0EEF" w:rsidRPr="009711B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0EEF" w:rsidRPr="009711BA" w:rsidRDefault="006C0EEF" w:rsidP="006C0EEF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«Математическая олимпиада»</w:t>
            </w:r>
          </w:p>
        </w:tc>
        <w:tc>
          <w:tcPr>
            <w:tcW w:w="5670" w:type="dxa"/>
          </w:tcPr>
          <w:p w:rsidR="006C0EEF" w:rsidRPr="00AE5033" w:rsidRDefault="006C0EEF" w:rsidP="00B06551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181818"/>
                <w:spacing w:val="6"/>
                <w:sz w:val="24"/>
                <w:szCs w:val="24"/>
                <w:shd w:val="clear" w:color="auto" w:fill="FFFFFF"/>
              </w:rPr>
            </w:pPr>
            <w:r w:rsidRPr="00AE5033">
              <w:rPr>
                <w:rFonts w:ascii="Times New Roman" w:hAnsi="Times New Roman" w:cs="Times New Roman"/>
                <w:color w:val="181818"/>
                <w:spacing w:val="6"/>
                <w:sz w:val="24"/>
                <w:szCs w:val="24"/>
                <w:shd w:val="clear" w:color="auto" w:fill="FFFFFF"/>
              </w:rPr>
              <w:t xml:space="preserve">Развитие наглядно-образного мышления.  </w:t>
            </w:r>
          </w:p>
        </w:tc>
      </w:tr>
      <w:tr w:rsidR="006C0EEF" w:rsidRPr="009711BA" w:rsidTr="001541A9">
        <w:trPr>
          <w:trHeight w:val="855"/>
        </w:trPr>
        <w:tc>
          <w:tcPr>
            <w:tcW w:w="993" w:type="dxa"/>
          </w:tcPr>
          <w:p w:rsidR="006C0EEF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C0EEF" w:rsidRPr="009711BA" w:rsidRDefault="004C7067" w:rsidP="004520C2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6C0EEF" w:rsidRPr="009711BA" w:rsidRDefault="003E2317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0EEF"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C0E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0EEF"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C0EEF" w:rsidRDefault="006C0EEF" w:rsidP="003E231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2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E2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0EEF" w:rsidRPr="00AE5033" w:rsidRDefault="006C0EEF" w:rsidP="00AE5033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50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Поиск закономерностей. Дорисуй недостающие фигуры. Игра «Магические треугольники»</w:t>
            </w:r>
          </w:p>
        </w:tc>
        <w:tc>
          <w:tcPr>
            <w:tcW w:w="5670" w:type="dxa"/>
          </w:tcPr>
          <w:p w:rsidR="00AE5033" w:rsidRDefault="00AE5033" w:rsidP="00AE503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Учитывать выделенные учителем ориентиры действия</w:t>
            </w:r>
          </w:p>
          <w:p w:rsidR="00AE5033" w:rsidRDefault="00AE5033" w:rsidP="00AE503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использовать модели для решения поставленной задачи</w:t>
            </w:r>
          </w:p>
          <w:p w:rsidR="00AE5033" w:rsidRDefault="00AE5033" w:rsidP="00AE503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 Формулировать свое собственное мнение и позицию</w:t>
            </w:r>
          </w:p>
          <w:p w:rsidR="00AE5033" w:rsidRDefault="00AE5033" w:rsidP="00AE503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Положительная мотивация и познавательный интерес к предмету</w:t>
            </w:r>
          </w:p>
          <w:p w:rsidR="006C0EEF" w:rsidRDefault="006C0EEF" w:rsidP="00B06551">
            <w:pPr>
              <w:pStyle w:val="a3"/>
              <w:spacing w:line="360" w:lineRule="auto"/>
              <w:contextualSpacing/>
              <w:jc w:val="both"/>
              <w:rPr>
                <w:color w:val="181818"/>
                <w:spacing w:val="6"/>
                <w:shd w:val="clear" w:color="auto" w:fill="FFFFFF"/>
              </w:rPr>
            </w:pPr>
          </w:p>
        </w:tc>
      </w:tr>
      <w:tr w:rsidR="00CC42EC" w:rsidRPr="009711BA" w:rsidTr="001541A9">
        <w:tc>
          <w:tcPr>
            <w:tcW w:w="993" w:type="dxa"/>
          </w:tcPr>
          <w:p w:rsidR="00CC42EC" w:rsidRDefault="00CC42EC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C7067" w:rsidRPr="009711BA" w:rsidRDefault="004C7067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CC42EC" w:rsidRDefault="00C31D5B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C42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42E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C42EC" w:rsidRDefault="00C31D5B" w:rsidP="00C31D5B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C42EC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C42EC" w:rsidRPr="00432371" w:rsidRDefault="00CC42EC" w:rsidP="006C0EEF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71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игры  </w:t>
            </w:r>
          </w:p>
        </w:tc>
        <w:tc>
          <w:tcPr>
            <w:tcW w:w="5670" w:type="dxa"/>
          </w:tcPr>
          <w:p w:rsidR="00CC42EC" w:rsidRPr="009711BA" w:rsidRDefault="00CC42EC" w:rsidP="00AE503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Выявить итоговые результаты освоения раздела «Интеллектуально-познавательные игры» программы кружка дополнительного образования. «</w:t>
            </w:r>
            <w:proofErr w:type="spellStart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Развивайка</w:t>
            </w:r>
            <w:proofErr w:type="spellEnd"/>
            <w:r w:rsidRPr="009711B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06551" w:rsidRPr="009711BA" w:rsidTr="001541A9">
        <w:tc>
          <w:tcPr>
            <w:tcW w:w="993" w:type="dxa"/>
          </w:tcPr>
          <w:p w:rsidR="00B06551" w:rsidRDefault="00B06551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7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C7067" w:rsidRDefault="004C7067" w:rsidP="004C7067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B06551" w:rsidRDefault="00C31D5B" w:rsidP="00886163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06551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C7067" w:rsidRDefault="004C7067" w:rsidP="00C31D5B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1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1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31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06551" w:rsidRPr="00432371" w:rsidRDefault="006C0EEF" w:rsidP="006C0EEF">
            <w:pPr>
              <w:pStyle w:val="a3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Тренируем зрительную память. Игра «Найди 10 отличий».</w:t>
            </w:r>
          </w:p>
        </w:tc>
        <w:tc>
          <w:tcPr>
            <w:tcW w:w="5670" w:type="dxa"/>
          </w:tcPr>
          <w:p w:rsidR="006C0EEF" w:rsidRDefault="006C0EEF" w:rsidP="006C0EE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Принимать и сохранять учебную задачу</w:t>
            </w:r>
          </w:p>
          <w:p w:rsidR="006C0EEF" w:rsidRDefault="006C0EEF" w:rsidP="006C0EE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осуществлять поиск необходимой информации для выполнения учебных заданий</w:t>
            </w:r>
          </w:p>
          <w:p w:rsidR="006C0EEF" w:rsidRDefault="006C0EEF" w:rsidP="006C0EE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Формулировать свое собственное мнение и позицию</w:t>
            </w:r>
          </w:p>
          <w:p w:rsidR="006C0EEF" w:rsidRDefault="006C0EEF" w:rsidP="006C0EE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Положительная мотивация и познавательный интерес к предмету</w:t>
            </w:r>
          </w:p>
          <w:p w:rsidR="00B06551" w:rsidRPr="009711BA" w:rsidRDefault="00B06551" w:rsidP="00886163">
            <w:pPr>
              <w:pStyle w:val="a3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517" w:rsidRDefault="00294517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94517" w:rsidRDefault="00294517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2371" w:rsidRDefault="00432371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2371" w:rsidRDefault="00432371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2371" w:rsidRDefault="00432371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94517" w:rsidRDefault="00294517" w:rsidP="004520C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6551" w:rsidRPr="00AC2487" w:rsidRDefault="00F9618C" w:rsidP="00AC2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B47">
        <w:rPr>
          <w:rFonts w:ascii="Times New Roman" w:hAnsi="Times New Roman" w:cs="Times New Roman"/>
          <w:b/>
          <w:sz w:val="28"/>
          <w:szCs w:val="28"/>
        </w:rPr>
        <w:t>СПИСОК ДЕТЕЙ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2108"/>
        <w:gridCol w:w="2393"/>
      </w:tblGrid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2393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b/>
                <w:sz w:val="28"/>
                <w:szCs w:val="28"/>
              </w:rPr>
              <w:t>телефоны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Амиргаджиев</w:t>
            </w:r>
            <w:proofErr w:type="spellEnd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 xml:space="preserve"> Расул </w:t>
            </w:r>
            <w:proofErr w:type="spellStart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Мурадович</w:t>
            </w:r>
            <w:proofErr w:type="spellEnd"/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27.08.2018</w:t>
            </w:r>
          </w:p>
        </w:tc>
        <w:tc>
          <w:tcPr>
            <w:tcW w:w="2393" w:type="dxa"/>
          </w:tcPr>
          <w:p w:rsidR="005B6777" w:rsidRPr="005B6777" w:rsidRDefault="005B6777" w:rsidP="005B6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8-928-135-86-11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БахаевМухьаммадИзноврович</w:t>
            </w:r>
            <w:proofErr w:type="spellEnd"/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16.01.2019</w:t>
            </w:r>
          </w:p>
        </w:tc>
        <w:tc>
          <w:tcPr>
            <w:tcW w:w="2393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8-928-620-84-98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Вийтив</w:t>
            </w:r>
            <w:proofErr w:type="spellEnd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 xml:space="preserve"> Вадим Сергеевич</w:t>
            </w:r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18.02.2019</w:t>
            </w:r>
          </w:p>
        </w:tc>
        <w:tc>
          <w:tcPr>
            <w:tcW w:w="2393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8-938-103-22-15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Иванов Кирилл Иванович</w:t>
            </w:r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13.07.2018</w:t>
            </w:r>
          </w:p>
        </w:tc>
        <w:tc>
          <w:tcPr>
            <w:tcW w:w="2393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9-996-613-61-62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 xml:space="preserve">Мусаев   Юсуф </w:t>
            </w:r>
            <w:proofErr w:type="spellStart"/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Имратович</w:t>
            </w:r>
            <w:proofErr w:type="spellEnd"/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21.07.2018</w:t>
            </w:r>
          </w:p>
        </w:tc>
        <w:tc>
          <w:tcPr>
            <w:tcW w:w="2393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8-938-155-55-34</w:t>
            </w:r>
          </w:p>
        </w:tc>
      </w:tr>
      <w:tr w:rsidR="005B6777" w:rsidRPr="005B6777" w:rsidTr="00F70A2A">
        <w:tc>
          <w:tcPr>
            <w:tcW w:w="534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5B6777" w:rsidRPr="005B6777" w:rsidRDefault="005B6777" w:rsidP="00F70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 xml:space="preserve">Смирнов Михаил Александрович       </w:t>
            </w:r>
          </w:p>
        </w:tc>
        <w:tc>
          <w:tcPr>
            <w:tcW w:w="2108" w:type="dxa"/>
          </w:tcPr>
          <w:p w:rsidR="005B6777" w:rsidRPr="005B6777" w:rsidRDefault="005B6777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777">
              <w:rPr>
                <w:rFonts w:ascii="Times New Roman" w:hAnsi="Times New Roman" w:cs="Times New Roman"/>
                <w:sz w:val="28"/>
                <w:szCs w:val="28"/>
              </w:rPr>
              <w:t>29.12.2017</w:t>
            </w:r>
          </w:p>
        </w:tc>
        <w:tc>
          <w:tcPr>
            <w:tcW w:w="2393" w:type="dxa"/>
          </w:tcPr>
          <w:p w:rsidR="005B6777" w:rsidRPr="005B6777" w:rsidRDefault="00AA205B" w:rsidP="00F70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8-928-124-39-07</w:t>
            </w:r>
          </w:p>
        </w:tc>
      </w:tr>
    </w:tbl>
    <w:p w:rsidR="00B06551" w:rsidRPr="005B6777" w:rsidRDefault="00B06551" w:rsidP="00B06551">
      <w:pPr>
        <w:rPr>
          <w:rFonts w:ascii="Times New Roman" w:hAnsi="Times New Roman" w:cs="Times New Roman"/>
          <w:sz w:val="28"/>
          <w:szCs w:val="28"/>
        </w:rPr>
      </w:pPr>
    </w:p>
    <w:p w:rsidR="00D92B47" w:rsidRPr="008C3AAC" w:rsidRDefault="00D92B47" w:rsidP="00B06551">
      <w:pPr>
        <w:rPr>
          <w:rFonts w:ascii="Times New Roman" w:hAnsi="Times New Roman" w:cs="Times New Roman"/>
          <w:sz w:val="24"/>
          <w:szCs w:val="24"/>
        </w:rPr>
      </w:pPr>
    </w:p>
    <w:p w:rsidR="0020412C" w:rsidRPr="00886163" w:rsidRDefault="0020412C" w:rsidP="0088616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1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используемой литературы: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Агафонова И. Учимся думать. Занимательные логические задачи, тесты и упражнения для детей 6-7 лет. С. – Пб,1996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Бабушкина. Т.М. «Математика. Нестандартные занятия». Изд</w:t>
      </w:r>
      <w:proofErr w:type="gram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орговый дом «Корифей» , 2009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 по ознакомлению с окружающим миром в подготовительной к школе  группе детского сада. Конспекты занятий.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Дыбина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О.Б. – М.: Мозаика-Синтез, 2009—2010.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Ознакомление с предметным и социальным окружением. Конспекты занятий.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Дыбина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О.Б. – М.: Мозаика-Синтез, 2014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Необыкновенная история обыкновенных вещей./Авт. Рубрик Е.А.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Неволина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Е.А.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Шапурова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.- М.: ОЛМА ПРЕСС, 2004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От рождения до школы. Примерная основная общеобразовательная программа дошкольного образования</w:t>
      </w:r>
      <w:proofErr w:type="gram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/П</w:t>
      </w:r>
      <w:proofErr w:type="gram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Н.Е.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Вераксы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Т.С.Комаровой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М.А.Васильевой.-3-е изд.,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. И доп. - М.: МОЗАИКА-СИНТЕЗ, 2012.-336 с.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Перова М.Н. Дидактические игры и упражнения по математике для работы с детьми дошкольного и младшего школьного возраста: Пособие для учителя.-2-е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Просвящение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Учебная литература, 1996.-144с.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Сахаров И. П. 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Аменицын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Н. Забавная арифметика. С.- Пб</w:t>
      </w:r>
      <w:proofErr w:type="gram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.: «</w:t>
      </w:r>
      <w:proofErr w:type="gram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Лань», 1995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Сборник </w:t>
      </w:r>
      <w:proofErr w:type="gram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дидактических</w:t>
      </w:r>
      <w:proofErr w:type="gram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игра по ознакомлению с окружающим миром. Для работы с детьми 4-7 лет. Л.Ю. Павлова М.: МОЗАИКА-СИНТЕЗ, 2012</w:t>
      </w:r>
    </w:p>
    <w:p w:rsidR="0020412C" w:rsidRPr="009711BA" w:rsidRDefault="0020412C" w:rsidP="00886163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Сухин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 Г. Занимательные материалы. М.: «</w:t>
      </w:r>
      <w:proofErr w:type="spellStart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Вако</w:t>
      </w:r>
      <w:proofErr w:type="spellEnd"/>
      <w:r w:rsidRPr="009711BA">
        <w:rPr>
          <w:rFonts w:ascii="Times New Roman" w:eastAsia="Times New Roman" w:hAnsi="Times New Roman" w:cs="Times New Roman"/>
          <w:color w:val="000000"/>
          <w:sz w:val="24"/>
          <w:szCs w:val="24"/>
        </w:rPr>
        <w:t>», 2004</w:t>
      </w:r>
    </w:p>
    <w:p w:rsidR="0020412C" w:rsidRPr="009711BA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12C" w:rsidRPr="009711BA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12C" w:rsidRPr="00886163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Pr="00886163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Pr="00886163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Pr="00886163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Pr="00886163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12C" w:rsidRDefault="0020412C" w:rsidP="0088616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0918" w:rsidRPr="00C34DA3" w:rsidRDefault="00AC2487" w:rsidP="007D0918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7D0918" w:rsidRPr="00C34DA3" w:rsidRDefault="007D0918" w:rsidP="007D0918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65FDA" w:rsidRPr="00886163" w:rsidRDefault="00A65FDA" w:rsidP="008861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65FDA" w:rsidRPr="00886163" w:rsidSect="0038692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E63EE"/>
    <w:multiLevelType w:val="multilevel"/>
    <w:tmpl w:val="B792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FD4EB1"/>
    <w:multiLevelType w:val="multilevel"/>
    <w:tmpl w:val="414E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7F0D97"/>
    <w:multiLevelType w:val="multilevel"/>
    <w:tmpl w:val="0896A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B70525"/>
    <w:multiLevelType w:val="multilevel"/>
    <w:tmpl w:val="2D52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022EA2"/>
    <w:multiLevelType w:val="multilevel"/>
    <w:tmpl w:val="86B0B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D47D99"/>
    <w:multiLevelType w:val="multilevel"/>
    <w:tmpl w:val="483C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3B7D5F"/>
    <w:multiLevelType w:val="multilevel"/>
    <w:tmpl w:val="CD62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534092"/>
    <w:multiLevelType w:val="multilevel"/>
    <w:tmpl w:val="B426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F549DB"/>
    <w:multiLevelType w:val="multilevel"/>
    <w:tmpl w:val="54CA5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E91"/>
    <w:rsid w:val="000131FC"/>
    <w:rsid w:val="000210F1"/>
    <w:rsid w:val="000315C1"/>
    <w:rsid w:val="000408A8"/>
    <w:rsid w:val="00055982"/>
    <w:rsid w:val="000676F5"/>
    <w:rsid w:val="00083733"/>
    <w:rsid w:val="000953C5"/>
    <w:rsid w:val="000A41E6"/>
    <w:rsid w:val="000D2EDF"/>
    <w:rsid w:val="000E220B"/>
    <w:rsid w:val="001541A9"/>
    <w:rsid w:val="001606A7"/>
    <w:rsid w:val="0020412C"/>
    <w:rsid w:val="00256C9B"/>
    <w:rsid w:val="002647A6"/>
    <w:rsid w:val="00276810"/>
    <w:rsid w:val="00294517"/>
    <w:rsid w:val="002C359A"/>
    <w:rsid w:val="0030631A"/>
    <w:rsid w:val="00323AF6"/>
    <w:rsid w:val="00340733"/>
    <w:rsid w:val="0038692A"/>
    <w:rsid w:val="003B5E80"/>
    <w:rsid w:val="003E2317"/>
    <w:rsid w:val="00404E78"/>
    <w:rsid w:val="00432371"/>
    <w:rsid w:val="004503EE"/>
    <w:rsid w:val="004520C2"/>
    <w:rsid w:val="00455D73"/>
    <w:rsid w:val="00456E93"/>
    <w:rsid w:val="00473C3A"/>
    <w:rsid w:val="0048317E"/>
    <w:rsid w:val="004A7630"/>
    <w:rsid w:val="004B2F1A"/>
    <w:rsid w:val="004C7067"/>
    <w:rsid w:val="004D2C21"/>
    <w:rsid w:val="004D68A0"/>
    <w:rsid w:val="004F5E21"/>
    <w:rsid w:val="005042CA"/>
    <w:rsid w:val="00553D7F"/>
    <w:rsid w:val="00575DF2"/>
    <w:rsid w:val="005B6777"/>
    <w:rsid w:val="005C5F09"/>
    <w:rsid w:val="00604596"/>
    <w:rsid w:val="00661B06"/>
    <w:rsid w:val="006B13A0"/>
    <w:rsid w:val="006B47ED"/>
    <w:rsid w:val="006C024C"/>
    <w:rsid w:val="006C0EEF"/>
    <w:rsid w:val="006D1468"/>
    <w:rsid w:val="006D722E"/>
    <w:rsid w:val="006F25FD"/>
    <w:rsid w:val="006F4513"/>
    <w:rsid w:val="0073625D"/>
    <w:rsid w:val="0074061F"/>
    <w:rsid w:val="007A2567"/>
    <w:rsid w:val="007B4FAA"/>
    <w:rsid w:val="007C337D"/>
    <w:rsid w:val="007D0918"/>
    <w:rsid w:val="0081563B"/>
    <w:rsid w:val="00830396"/>
    <w:rsid w:val="00880FD1"/>
    <w:rsid w:val="00886163"/>
    <w:rsid w:val="008B3D73"/>
    <w:rsid w:val="008E363C"/>
    <w:rsid w:val="009711BA"/>
    <w:rsid w:val="009D751B"/>
    <w:rsid w:val="009F1025"/>
    <w:rsid w:val="009F6D59"/>
    <w:rsid w:val="00A150B4"/>
    <w:rsid w:val="00A178BF"/>
    <w:rsid w:val="00A5696B"/>
    <w:rsid w:val="00A571D8"/>
    <w:rsid w:val="00A65FDA"/>
    <w:rsid w:val="00A970EA"/>
    <w:rsid w:val="00AA205B"/>
    <w:rsid w:val="00AB336E"/>
    <w:rsid w:val="00AB5D00"/>
    <w:rsid w:val="00AC2487"/>
    <w:rsid w:val="00AE5033"/>
    <w:rsid w:val="00B06551"/>
    <w:rsid w:val="00B15BFF"/>
    <w:rsid w:val="00B56DDF"/>
    <w:rsid w:val="00B77F74"/>
    <w:rsid w:val="00B8543A"/>
    <w:rsid w:val="00BF3F8D"/>
    <w:rsid w:val="00C07E91"/>
    <w:rsid w:val="00C21B1D"/>
    <w:rsid w:val="00C31D5B"/>
    <w:rsid w:val="00C70D7C"/>
    <w:rsid w:val="00CC42EC"/>
    <w:rsid w:val="00CC5B23"/>
    <w:rsid w:val="00CD7A5A"/>
    <w:rsid w:val="00D44B8B"/>
    <w:rsid w:val="00D45834"/>
    <w:rsid w:val="00D701B4"/>
    <w:rsid w:val="00D92B47"/>
    <w:rsid w:val="00D937BD"/>
    <w:rsid w:val="00D93C3A"/>
    <w:rsid w:val="00D9735E"/>
    <w:rsid w:val="00EA0914"/>
    <w:rsid w:val="00EA739D"/>
    <w:rsid w:val="00EC39C4"/>
    <w:rsid w:val="00EE2DAE"/>
    <w:rsid w:val="00EF7A65"/>
    <w:rsid w:val="00F40613"/>
    <w:rsid w:val="00F95203"/>
    <w:rsid w:val="00F9618C"/>
    <w:rsid w:val="00FE1002"/>
    <w:rsid w:val="00FE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C07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C07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2">
    <w:name w:val="c62"/>
    <w:basedOn w:val="a0"/>
    <w:rsid w:val="00C07E91"/>
  </w:style>
  <w:style w:type="paragraph" w:styleId="a3">
    <w:name w:val="No Spacing"/>
    <w:uiPriority w:val="1"/>
    <w:qFormat/>
    <w:rsid w:val="0020412C"/>
    <w:pPr>
      <w:spacing w:after="0" w:line="240" w:lineRule="auto"/>
    </w:pPr>
  </w:style>
  <w:style w:type="table" w:styleId="a4">
    <w:name w:val="Table Grid"/>
    <w:basedOn w:val="a1"/>
    <w:uiPriority w:val="59"/>
    <w:rsid w:val="00204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04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51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736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362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66682-17B5-43B5-8889-6B4EF1D9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12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45</cp:revision>
  <cp:lastPrinted>2024-09-16T09:04:00Z</cp:lastPrinted>
  <dcterms:created xsi:type="dcterms:W3CDTF">2021-09-10T07:23:00Z</dcterms:created>
  <dcterms:modified xsi:type="dcterms:W3CDTF">2024-09-17T10:52:00Z</dcterms:modified>
</cp:coreProperties>
</file>